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92A130" w14:textId="77777777" w:rsidR="00E94D0C" w:rsidRDefault="00E94D0C">
      <w:pPr>
        <w:tabs>
          <w:tab w:val="left" w:pos="187"/>
          <w:tab w:val="left" w:pos="1080"/>
          <w:tab w:val="left" w:pos="5947"/>
        </w:tabs>
        <w:jc w:val="both"/>
        <w:rPr>
          <w:sz w:val="25"/>
        </w:rPr>
      </w:pPr>
    </w:p>
    <w:p w14:paraId="502A5D4D" w14:textId="77777777" w:rsidR="008A7BBF" w:rsidRDefault="008A7BBF">
      <w:pPr>
        <w:tabs>
          <w:tab w:val="left" w:pos="187"/>
          <w:tab w:val="left" w:pos="1080"/>
          <w:tab w:val="left" w:pos="5947"/>
        </w:tabs>
        <w:jc w:val="both"/>
        <w:rPr>
          <w:sz w:val="25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6228"/>
        <w:gridCol w:w="1350"/>
        <w:gridCol w:w="2610"/>
      </w:tblGrid>
      <w:tr w:rsidR="00E94D0C" w14:paraId="5878381E" w14:textId="77777777">
        <w:tc>
          <w:tcPr>
            <w:tcW w:w="6228" w:type="dxa"/>
          </w:tcPr>
          <w:p w14:paraId="353E636A" w14:textId="77777777" w:rsidR="00E94D0C" w:rsidRDefault="00E94D0C">
            <w:pPr>
              <w:tabs>
                <w:tab w:val="left" w:pos="187"/>
                <w:tab w:val="left" w:pos="1080"/>
                <w:tab w:val="left" w:pos="5947"/>
              </w:tabs>
              <w:jc w:val="both"/>
              <w:rPr>
                <w:sz w:val="25"/>
              </w:rPr>
            </w:pPr>
          </w:p>
          <w:p w14:paraId="35789D18" w14:textId="64DD6E55" w:rsidR="00E94D0C" w:rsidRDefault="00171518" w:rsidP="00FE5141">
            <w:pPr>
              <w:tabs>
                <w:tab w:val="left" w:pos="187"/>
                <w:tab w:val="left" w:pos="1080"/>
                <w:tab w:val="left" w:pos="5947"/>
              </w:tabs>
              <w:jc w:val="both"/>
              <w:rPr>
                <w:sz w:val="28"/>
              </w:rPr>
            </w:pPr>
            <w:r>
              <w:rPr>
                <w:sz w:val="28"/>
              </w:rPr>
              <w:t>January 20</w:t>
            </w:r>
            <w:r w:rsidR="000D120C" w:rsidRPr="003C5948">
              <w:rPr>
                <w:sz w:val="28"/>
              </w:rPr>
              <w:t>,</w:t>
            </w:r>
            <w:r w:rsidR="000D120C">
              <w:rPr>
                <w:sz w:val="28"/>
              </w:rPr>
              <w:t xml:space="preserve"> </w:t>
            </w:r>
            <w:r w:rsidR="00B20CFA">
              <w:rPr>
                <w:sz w:val="28"/>
              </w:rPr>
              <w:t>202</w:t>
            </w:r>
            <w:r>
              <w:rPr>
                <w:sz w:val="28"/>
              </w:rPr>
              <w:t>6</w:t>
            </w:r>
          </w:p>
        </w:tc>
        <w:tc>
          <w:tcPr>
            <w:tcW w:w="1350" w:type="dxa"/>
          </w:tcPr>
          <w:p w14:paraId="6F2F7569" w14:textId="77777777" w:rsidR="00E94D0C" w:rsidRDefault="00E94D0C">
            <w:pPr>
              <w:tabs>
                <w:tab w:val="left" w:pos="187"/>
                <w:tab w:val="left" w:pos="1080"/>
                <w:tab w:val="left" w:pos="5947"/>
              </w:tabs>
              <w:jc w:val="both"/>
              <w:rPr>
                <w:b/>
                <w:sz w:val="25"/>
              </w:rPr>
            </w:pPr>
          </w:p>
        </w:tc>
        <w:tc>
          <w:tcPr>
            <w:tcW w:w="2610" w:type="dxa"/>
          </w:tcPr>
          <w:p w14:paraId="0AB8393B" w14:textId="77777777" w:rsidR="00E94D0C" w:rsidRDefault="00E94D0C">
            <w:pPr>
              <w:tabs>
                <w:tab w:val="left" w:pos="187"/>
                <w:tab w:val="left" w:pos="1080"/>
                <w:tab w:val="left" w:pos="5947"/>
              </w:tabs>
              <w:jc w:val="both"/>
              <w:rPr>
                <w:b/>
                <w:sz w:val="25"/>
              </w:rPr>
            </w:pPr>
          </w:p>
        </w:tc>
      </w:tr>
    </w:tbl>
    <w:p w14:paraId="02A9BB31" w14:textId="77777777" w:rsidR="00E94D0C" w:rsidRDefault="00E94D0C">
      <w:pPr>
        <w:rPr>
          <w:sz w:val="28"/>
        </w:rPr>
      </w:pPr>
    </w:p>
    <w:p w14:paraId="447EEE10" w14:textId="77777777" w:rsidR="00E94D0C" w:rsidRDefault="00E94D0C">
      <w:pPr>
        <w:rPr>
          <w:sz w:val="28"/>
        </w:rPr>
      </w:pPr>
    </w:p>
    <w:p w14:paraId="547FBC8C" w14:textId="77777777" w:rsidR="00E94D0C" w:rsidRDefault="00E94D0C">
      <w:pPr>
        <w:rPr>
          <w:sz w:val="28"/>
        </w:rPr>
      </w:pPr>
    </w:p>
    <w:p w14:paraId="47F78926" w14:textId="5E426173" w:rsidR="00BC3A1F" w:rsidRPr="004C28C0" w:rsidRDefault="00BC3A1F" w:rsidP="00BC3A1F">
      <w:pPr>
        <w:rPr>
          <w:sz w:val="24"/>
        </w:rPr>
      </w:pPr>
      <w:r w:rsidRPr="004C28C0">
        <w:rPr>
          <w:sz w:val="24"/>
        </w:rPr>
        <w:t xml:space="preserve">TO:  </w:t>
      </w:r>
      <w:r w:rsidR="007C5761" w:rsidRPr="007C5761">
        <w:rPr>
          <w:sz w:val="24"/>
        </w:rPr>
        <w:t>ALL COMPANIES REPORTING STATISTICS TO THE TEXAS INSURANCE CHECKING OFFICE</w:t>
      </w:r>
    </w:p>
    <w:p w14:paraId="7E554B65" w14:textId="77777777" w:rsidR="00BC3A1F" w:rsidRPr="004C28C0" w:rsidRDefault="00BC3A1F" w:rsidP="00BC3A1F">
      <w:pPr>
        <w:rPr>
          <w:sz w:val="24"/>
        </w:rPr>
      </w:pPr>
    </w:p>
    <w:p w14:paraId="293A64AB" w14:textId="3A08D201" w:rsidR="00BC3A1F" w:rsidRPr="004C28C0" w:rsidRDefault="00BC3A1F" w:rsidP="00BC3A1F">
      <w:pPr>
        <w:rPr>
          <w:sz w:val="24"/>
        </w:rPr>
      </w:pPr>
      <w:r w:rsidRPr="004C28C0">
        <w:rPr>
          <w:sz w:val="24"/>
        </w:rPr>
        <w:t xml:space="preserve">RE:  </w:t>
      </w:r>
      <w:r w:rsidR="0059571F">
        <w:rPr>
          <w:sz w:val="24"/>
        </w:rPr>
        <w:t>202</w:t>
      </w:r>
      <w:r w:rsidR="00A55300">
        <w:rPr>
          <w:sz w:val="24"/>
        </w:rPr>
        <w:t>6</w:t>
      </w:r>
      <w:r w:rsidR="007C5761" w:rsidRPr="007C5761">
        <w:rPr>
          <w:sz w:val="24"/>
        </w:rPr>
        <w:t xml:space="preserve"> ASSESSMENT RATES FOR RESIDENTIAL PROPERTY AND CODING SERVICES</w:t>
      </w:r>
    </w:p>
    <w:p w14:paraId="4034BB14" w14:textId="77777777" w:rsidR="00BC3A1F" w:rsidRPr="004C28C0" w:rsidRDefault="00BC3A1F" w:rsidP="00BC3A1F">
      <w:pPr>
        <w:rPr>
          <w:sz w:val="24"/>
        </w:rPr>
      </w:pPr>
    </w:p>
    <w:p w14:paraId="425F1A1F" w14:textId="2DB96081" w:rsidR="007C5761" w:rsidRPr="007C5761" w:rsidRDefault="007C5761" w:rsidP="007C5761">
      <w:pPr>
        <w:rPr>
          <w:sz w:val="24"/>
          <w:szCs w:val="24"/>
        </w:rPr>
      </w:pPr>
      <w:r w:rsidRPr="007C5761">
        <w:rPr>
          <w:sz w:val="24"/>
          <w:szCs w:val="24"/>
        </w:rPr>
        <w:t xml:space="preserve">The Texas Insurance Checking Office (TICO), designated statistical agent of the Texas Department of Insurance (TDI), has established its </w:t>
      </w:r>
      <w:r w:rsidR="0059571F">
        <w:rPr>
          <w:sz w:val="24"/>
          <w:szCs w:val="24"/>
        </w:rPr>
        <w:t>202</w:t>
      </w:r>
      <w:r w:rsidR="00171518">
        <w:rPr>
          <w:sz w:val="24"/>
          <w:szCs w:val="24"/>
        </w:rPr>
        <w:t>6</w:t>
      </w:r>
      <w:r w:rsidRPr="007C5761">
        <w:rPr>
          <w:sz w:val="24"/>
          <w:szCs w:val="24"/>
        </w:rPr>
        <w:t xml:space="preserve"> assessment rates for residential property statistical reporting and residential and commercial coding services.</w:t>
      </w:r>
    </w:p>
    <w:p w14:paraId="5579F49F" w14:textId="77777777" w:rsidR="007C5761" w:rsidRPr="007C5761" w:rsidRDefault="007C5761" w:rsidP="007C5761">
      <w:pPr>
        <w:rPr>
          <w:sz w:val="24"/>
          <w:szCs w:val="24"/>
        </w:rPr>
      </w:pPr>
    </w:p>
    <w:p w14:paraId="42AA5E0A" w14:textId="4E36DA59" w:rsidR="007C5761" w:rsidRDefault="007C5761" w:rsidP="007C5761">
      <w:pPr>
        <w:rPr>
          <w:sz w:val="24"/>
          <w:szCs w:val="24"/>
        </w:rPr>
      </w:pPr>
      <w:r w:rsidRPr="007C5761">
        <w:rPr>
          <w:sz w:val="24"/>
          <w:szCs w:val="24"/>
        </w:rPr>
        <w:t>Residential property and Farm and Ranch statistical reporting:  All companies writing Homeowners, Dwelling Fire, Farm and Ranch Owners and Farm and Ranch Fire in Texas must submit monthly statistics to TICO.  The charge for</w:t>
      </w:r>
      <w:r w:rsidR="00D50702">
        <w:rPr>
          <w:sz w:val="24"/>
          <w:szCs w:val="24"/>
        </w:rPr>
        <w:t xml:space="preserve"> </w:t>
      </w:r>
      <w:r w:rsidR="0059571F">
        <w:rPr>
          <w:sz w:val="24"/>
          <w:szCs w:val="24"/>
        </w:rPr>
        <w:t>202</w:t>
      </w:r>
      <w:r w:rsidR="00171518">
        <w:rPr>
          <w:sz w:val="24"/>
          <w:szCs w:val="24"/>
        </w:rPr>
        <w:t>6</w:t>
      </w:r>
      <w:r w:rsidRPr="007C5761">
        <w:rPr>
          <w:sz w:val="24"/>
          <w:szCs w:val="24"/>
        </w:rPr>
        <w:t xml:space="preserve"> </w:t>
      </w:r>
      <w:r w:rsidR="00D50702">
        <w:rPr>
          <w:sz w:val="24"/>
          <w:szCs w:val="24"/>
        </w:rPr>
        <w:t xml:space="preserve">premium and loss files </w:t>
      </w:r>
      <w:r w:rsidR="008A4E87">
        <w:rPr>
          <w:sz w:val="24"/>
          <w:szCs w:val="24"/>
        </w:rPr>
        <w:t xml:space="preserve">will </w:t>
      </w:r>
      <w:r w:rsidR="00171518">
        <w:rPr>
          <w:sz w:val="24"/>
          <w:szCs w:val="24"/>
        </w:rPr>
        <w:t>remain</w:t>
      </w:r>
      <w:r w:rsidRPr="007C5761">
        <w:rPr>
          <w:sz w:val="24"/>
          <w:szCs w:val="24"/>
        </w:rPr>
        <w:t xml:space="preserve"> $.0</w:t>
      </w:r>
      <w:r w:rsidR="0059571F">
        <w:rPr>
          <w:sz w:val="24"/>
          <w:szCs w:val="24"/>
        </w:rPr>
        <w:t>9</w:t>
      </w:r>
      <w:r w:rsidRPr="007C5761">
        <w:rPr>
          <w:sz w:val="24"/>
          <w:szCs w:val="24"/>
        </w:rPr>
        <w:t xml:space="preserve"> per statistical record. </w:t>
      </w:r>
    </w:p>
    <w:p w14:paraId="195713FB" w14:textId="77777777" w:rsidR="00D50702" w:rsidRDefault="00D50702" w:rsidP="007C5761">
      <w:pPr>
        <w:rPr>
          <w:sz w:val="24"/>
          <w:szCs w:val="24"/>
        </w:rPr>
      </w:pPr>
    </w:p>
    <w:p w14:paraId="53415712" w14:textId="51A06A23" w:rsidR="00D50702" w:rsidRPr="007C5761" w:rsidRDefault="00D50702" w:rsidP="007C5761">
      <w:pPr>
        <w:rPr>
          <w:sz w:val="24"/>
          <w:szCs w:val="24"/>
        </w:rPr>
      </w:pPr>
      <w:r>
        <w:rPr>
          <w:sz w:val="24"/>
          <w:szCs w:val="24"/>
        </w:rPr>
        <w:t>Non-renewal, cancellation, and declination reporting:  Beginning with the April 2026 statistical submission, companies reporting Notices of Non-renewals, cancellations, and declinations and Actual Non-renewals, cancellations, and declinations will be assessed at a rate of $.04 per statistical record.</w:t>
      </w:r>
    </w:p>
    <w:p w14:paraId="1CE67D27" w14:textId="77777777" w:rsidR="007C5761" w:rsidRPr="007C5761" w:rsidRDefault="007C5761" w:rsidP="007C5761">
      <w:pPr>
        <w:rPr>
          <w:sz w:val="24"/>
          <w:szCs w:val="24"/>
        </w:rPr>
      </w:pPr>
    </w:p>
    <w:p w14:paraId="515BFAA3" w14:textId="1B6C8D59" w:rsidR="007C5761" w:rsidRPr="007C5761" w:rsidRDefault="007C5761" w:rsidP="007C5761">
      <w:pPr>
        <w:rPr>
          <w:sz w:val="24"/>
          <w:szCs w:val="24"/>
        </w:rPr>
      </w:pPr>
      <w:r w:rsidRPr="007C5761">
        <w:rPr>
          <w:sz w:val="24"/>
          <w:szCs w:val="24"/>
        </w:rPr>
        <w:t xml:space="preserve">If your company utilizes TICO coding services for residential property and farm and ranch, the </w:t>
      </w:r>
      <w:r w:rsidR="0059571F">
        <w:rPr>
          <w:sz w:val="24"/>
          <w:szCs w:val="24"/>
        </w:rPr>
        <w:t>202</w:t>
      </w:r>
      <w:r w:rsidR="00171518">
        <w:rPr>
          <w:sz w:val="24"/>
          <w:szCs w:val="24"/>
        </w:rPr>
        <w:t>6</w:t>
      </w:r>
      <w:r w:rsidRPr="007C5761">
        <w:rPr>
          <w:sz w:val="24"/>
          <w:szCs w:val="24"/>
        </w:rPr>
        <w:t xml:space="preserve"> assessment rate will remain $2.40 per record. </w:t>
      </w:r>
    </w:p>
    <w:p w14:paraId="50AB2544" w14:textId="77777777" w:rsidR="007C5761" w:rsidRPr="007C5761" w:rsidRDefault="007C5761" w:rsidP="007C5761">
      <w:pPr>
        <w:rPr>
          <w:sz w:val="24"/>
          <w:szCs w:val="24"/>
        </w:rPr>
      </w:pPr>
    </w:p>
    <w:p w14:paraId="50C18AAD" w14:textId="33C5E8C8" w:rsidR="007C5761" w:rsidRPr="007C5761" w:rsidRDefault="007C5761" w:rsidP="007C5761">
      <w:pPr>
        <w:rPr>
          <w:sz w:val="24"/>
          <w:szCs w:val="24"/>
        </w:rPr>
      </w:pPr>
      <w:r w:rsidRPr="007C5761">
        <w:rPr>
          <w:sz w:val="24"/>
          <w:szCs w:val="24"/>
        </w:rPr>
        <w:t xml:space="preserve">For commercial property statistical coding and reporting to the Insurance Services Office, the </w:t>
      </w:r>
      <w:r w:rsidR="0059571F">
        <w:rPr>
          <w:sz w:val="24"/>
          <w:szCs w:val="24"/>
        </w:rPr>
        <w:t>202</w:t>
      </w:r>
      <w:r w:rsidR="00171518">
        <w:rPr>
          <w:sz w:val="24"/>
          <w:szCs w:val="24"/>
        </w:rPr>
        <w:t>6</w:t>
      </w:r>
      <w:r w:rsidRPr="007C5761">
        <w:rPr>
          <w:sz w:val="24"/>
          <w:szCs w:val="24"/>
        </w:rPr>
        <w:t xml:space="preserve"> assessment rate will remain $2.40 per record. </w:t>
      </w:r>
    </w:p>
    <w:p w14:paraId="2BF1FB0C" w14:textId="77777777" w:rsidR="007C5761" w:rsidRPr="007C5761" w:rsidRDefault="007C5761" w:rsidP="007C5761">
      <w:pPr>
        <w:rPr>
          <w:sz w:val="24"/>
          <w:szCs w:val="24"/>
        </w:rPr>
      </w:pPr>
    </w:p>
    <w:p w14:paraId="7D38B9EC" w14:textId="77777777" w:rsidR="007C5761" w:rsidRPr="007C5761" w:rsidRDefault="007C5761" w:rsidP="007C5761">
      <w:pPr>
        <w:rPr>
          <w:sz w:val="24"/>
          <w:szCs w:val="24"/>
        </w:rPr>
      </w:pPr>
      <w:r w:rsidRPr="007C5761">
        <w:rPr>
          <w:sz w:val="24"/>
          <w:szCs w:val="24"/>
        </w:rPr>
        <w:t>The assessment rate will remain at $.06 per record for companies utilizing our commercial tape reporting service.</w:t>
      </w:r>
    </w:p>
    <w:p w14:paraId="04418647" w14:textId="77777777" w:rsidR="007C5761" w:rsidRPr="007C5761" w:rsidRDefault="007C5761" w:rsidP="007C5761">
      <w:pPr>
        <w:rPr>
          <w:sz w:val="24"/>
          <w:szCs w:val="24"/>
        </w:rPr>
      </w:pPr>
    </w:p>
    <w:p w14:paraId="461BA715" w14:textId="60C908DD" w:rsidR="00BC3A1F" w:rsidRDefault="007C5761" w:rsidP="007C5761">
      <w:pPr>
        <w:rPr>
          <w:sz w:val="24"/>
          <w:szCs w:val="24"/>
        </w:rPr>
      </w:pPr>
      <w:r w:rsidRPr="007C5761">
        <w:rPr>
          <w:sz w:val="24"/>
          <w:szCs w:val="24"/>
        </w:rPr>
        <w:t>A $500 minimum assessment per company will apply for those companies reporting residential property to TICO.</w:t>
      </w:r>
    </w:p>
    <w:p w14:paraId="555F6CFE" w14:textId="77777777" w:rsidR="007B3C74" w:rsidRDefault="007B3C74" w:rsidP="007C5761">
      <w:pPr>
        <w:rPr>
          <w:sz w:val="24"/>
          <w:szCs w:val="24"/>
        </w:rPr>
      </w:pPr>
    </w:p>
    <w:p w14:paraId="2ECB0089" w14:textId="6A0628E1" w:rsidR="008A7BBF" w:rsidRDefault="007B3C74" w:rsidP="00BC3A1F">
      <w:pPr>
        <w:rPr>
          <w:sz w:val="24"/>
        </w:rPr>
      </w:pPr>
      <w:r w:rsidRPr="007B3C74">
        <w:rPr>
          <w:sz w:val="24"/>
        </w:rPr>
        <w:t xml:space="preserve">Note: </w:t>
      </w:r>
      <w:r w:rsidR="008A7BBF" w:rsidRPr="008A7BBF">
        <w:rPr>
          <w:sz w:val="24"/>
        </w:rPr>
        <w:t>Companies that</w:t>
      </w:r>
      <w:r w:rsidR="008A7BBF">
        <w:rPr>
          <w:sz w:val="24"/>
        </w:rPr>
        <w:t xml:space="preserve"> are</w:t>
      </w:r>
      <w:r w:rsidR="008A7BBF" w:rsidRPr="008A7BBF">
        <w:rPr>
          <w:sz w:val="24"/>
        </w:rPr>
        <w:t xml:space="preserve"> submitting payment by ACH, please make sure it is through "Susser" Bank. </w:t>
      </w:r>
      <w:r w:rsidR="008A7BBF">
        <w:rPr>
          <w:sz w:val="24"/>
        </w:rPr>
        <w:t>C</w:t>
      </w:r>
      <w:r w:rsidR="008A7BBF" w:rsidRPr="008A7BBF">
        <w:rPr>
          <w:sz w:val="24"/>
        </w:rPr>
        <w:t xml:space="preserve">ontact </w:t>
      </w:r>
      <w:hyperlink r:id="rId6" w:history="1">
        <w:r w:rsidR="00947962" w:rsidRPr="001D35D8">
          <w:rPr>
            <w:rStyle w:val="Hyperlink"/>
            <w:sz w:val="24"/>
          </w:rPr>
          <w:t>accounting@</w:t>
        </w:r>
        <w:r w:rsidR="00947962" w:rsidRPr="001D35D8">
          <w:rPr>
            <w:rStyle w:val="Hyperlink"/>
            <w:sz w:val="24"/>
          </w:rPr>
          <w:t>insurancecouncil.org</w:t>
        </w:r>
      </w:hyperlink>
      <w:r w:rsidR="00947962">
        <w:rPr>
          <w:sz w:val="24"/>
        </w:rPr>
        <w:t xml:space="preserve"> </w:t>
      </w:r>
      <w:r w:rsidR="008A7BBF" w:rsidRPr="008A7BBF">
        <w:rPr>
          <w:sz w:val="24"/>
        </w:rPr>
        <w:t>to receive update on ACH Payment information</w:t>
      </w:r>
    </w:p>
    <w:p w14:paraId="4E18CD38" w14:textId="77777777" w:rsidR="007B3C74" w:rsidRDefault="007B3C74" w:rsidP="00BC3A1F">
      <w:pPr>
        <w:rPr>
          <w:sz w:val="24"/>
        </w:rPr>
      </w:pPr>
    </w:p>
    <w:p w14:paraId="3CD43F69" w14:textId="77777777" w:rsidR="007B3C74" w:rsidRPr="004C28C0" w:rsidRDefault="007B3C74" w:rsidP="00BC3A1F">
      <w:pPr>
        <w:rPr>
          <w:sz w:val="24"/>
        </w:rPr>
      </w:pPr>
    </w:p>
    <w:p w14:paraId="5F50A930" w14:textId="77777777" w:rsidR="00BC3A1F" w:rsidRPr="004C28C0" w:rsidRDefault="00BC3A1F" w:rsidP="00BC3A1F">
      <w:pPr>
        <w:pStyle w:val="Closing"/>
        <w:rPr>
          <w:sz w:val="24"/>
        </w:rPr>
      </w:pPr>
      <w:r w:rsidRPr="004C28C0">
        <w:rPr>
          <w:sz w:val="24"/>
        </w:rPr>
        <w:fldChar w:fldCharType="begin"/>
      </w:r>
      <w:r w:rsidRPr="004C28C0">
        <w:rPr>
          <w:sz w:val="24"/>
        </w:rPr>
        <w:instrText xml:space="preserve"> AUTOTEXTLIST </w:instrText>
      </w:r>
      <w:r w:rsidRPr="004C28C0">
        <w:rPr>
          <w:sz w:val="24"/>
        </w:rPr>
        <w:fldChar w:fldCharType="separate"/>
      </w:r>
      <w:r w:rsidRPr="004C28C0">
        <w:rPr>
          <w:sz w:val="24"/>
        </w:rPr>
        <w:t>Sincerely,</w:t>
      </w:r>
      <w:r w:rsidRPr="004C28C0">
        <w:rPr>
          <w:sz w:val="24"/>
        </w:rPr>
        <w:fldChar w:fldCharType="end"/>
      </w:r>
    </w:p>
    <w:p w14:paraId="34776DF4" w14:textId="23B77896" w:rsidR="00BC3A1F" w:rsidRPr="004C28C0" w:rsidRDefault="00E977E2" w:rsidP="00BC3A1F">
      <w:pPr>
        <w:rPr>
          <w:sz w:val="24"/>
        </w:rPr>
      </w:pPr>
      <w:r>
        <w:rPr>
          <w:noProof/>
          <w:sz w:val="24"/>
          <w:szCs w:val="24"/>
        </w:rPr>
        <w:drawing>
          <wp:inline distT="0" distB="0" distL="0" distR="0" wp14:anchorId="5099EAC2" wp14:editId="29FCF259">
            <wp:extent cx="1163541" cy="429041"/>
            <wp:effectExtent l="0" t="0" r="0" b="9525"/>
            <wp:docPr id="788866985" name="Picture 1" descr="A close up of a sig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8866985" name="Picture 1" descr="A close up of a sign&#10;&#10;Description automatically generated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03570" cy="4438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C20979" w14:textId="7765DC8D" w:rsidR="00BC3A1F" w:rsidRPr="004C28C0" w:rsidRDefault="00281233" w:rsidP="00BC3A1F">
      <w:pPr>
        <w:pStyle w:val="Signature"/>
        <w:rPr>
          <w:sz w:val="24"/>
        </w:rPr>
      </w:pPr>
      <w:r>
        <w:rPr>
          <w:sz w:val="24"/>
        </w:rPr>
        <w:t>Raj Jain</w:t>
      </w:r>
    </w:p>
    <w:p w14:paraId="02F24D03" w14:textId="77777777" w:rsidR="00BC3A1F" w:rsidRPr="004C28C0" w:rsidRDefault="00BC3A1F" w:rsidP="00BC3A1F">
      <w:pPr>
        <w:pStyle w:val="Signature"/>
        <w:rPr>
          <w:sz w:val="24"/>
        </w:rPr>
      </w:pPr>
      <w:r w:rsidRPr="004C28C0">
        <w:rPr>
          <w:sz w:val="24"/>
        </w:rPr>
        <w:t>Director</w:t>
      </w:r>
    </w:p>
    <w:p w14:paraId="24812EB4" w14:textId="4451B95A" w:rsidR="00BC3A1F" w:rsidRPr="004C28C0" w:rsidRDefault="00281233" w:rsidP="00BC3A1F">
      <w:pPr>
        <w:pStyle w:val="SignatureJobTitle"/>
        <w:rPr>
          <w:sz w:val="24"/>
        </w:rPr>
      </w:pPr>
      <w:hyperlink r:id="rId8" w:history="1">
        <w:r w:rsidRPr="008B128A">
          <w:rPr>
            <w:rStyle w:val="Hyperlink"/>
            <w:sz w:val="24"/>
          </w:rPr>
          <w:t>rjain@ticostat.com</w:t>
        </w:r>
      </w:hyperlink>
    </w:p>
    <w:p w14:paraId="7DB6BB11" w14:textId="77777777" w:rsidR="00A93E81" w:rsidRDefault="00A93E81">
      <w:pPr>
        <w:pStyle w:val="SignatureJobTitle"/>
        <w:rPr>
          <w:sz w:val="28"/>
        </w:rPr>
      </w:pPr>
    </w:p>
    <w:p w14:paraId="5E509E29" w14:textId="77777777" w:rsidR="00E94D0C" w:rsidRDefault="00E94D0C">
      <w:pPr>
        <w:tabs>
          <w:tab w:val="left" w:pos="187"/>
          <w:tab w:val="left" w:pos="1080"/>
          <w:tab w:val="left" w:pos="5947"/>
        </w:tabs>
        <w:jc w:val="both"/>
        <w:rPr>
          <w:sz w:val="25"/>
        </w:rPr>
      </w:pPr>
    </w:p>
    <w:sectPr w:rsidR="00E94D0C" w:rsidSect="008F7AE3">
      <w:headerReference w:type="default" r:id="rId9"/>
      <w:pgSz w:w="12240" w:h="15840" w:code="1"/>
      <w:pgMar w:top="270" w:right="720" w:bottom="360" w:left="720" w:header="360" w:footer="432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3E97B5" w14:textId="77777777" w:rsidR="004E20C6" w:rsidRDefault="004E20C6">
      <w:r>
        <w:separator/>
      </w:r>
    </w:p>
  </w:endnote>
  <w:endnote w:type="continuationSeparator" w:id="0">
    <w:p w14:paraId="5E8F9BCC" w14:textId="77777777" w:rsidR="004E20C6" w:rsidRDefault="004E2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DC41D1" w14:textId="77777777" w:rsidR="004E20C6" w:rsidRDefault="004E20C6">
      <w:r>
        <w:separator/>
      </w:r>
    </w:p>
  </w:footnote>
  <w:footnote w:type="continuationSeparator" w:id="0">
    <w:p w14:paraId="44130FE1" w14:textId="77777777" w:rsidR="004E20C6" w:rsidRDefault="004E20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A6F076" w14:textId="77777777" w:rsidR="00324D3C" w:rsidRDefault="00324D3C" w:rsidP="00324D3C">
    <w:pPr>
      <w:pStyle w:val="Header"/>
      <w:tabs>
        <w:tab w:val="clear" w:pos="4320"/>
        <w:tab w:val="center" w:pos="3600"/>
      </w:tabs>
      <w:jc w:val="center"/>
      <w:rPr>
        <w:sz w:val="40"/>
      </w:rPr>
    </w:pPr>
    <w:smartTag w:uri="urn:schemas-microsoft-com:office:smarttags" w:element="State">
      <w:smartTag w:uri="urn:schemas-microsoft-com:office:smarttags" w:element="place">
        <w:r>
          <w:rPr>
            <w:b/>
            <w:sz w:val="48"/>
          </w:rPr>
          <w:t>T</w:t>
        </w:r>
        <w:r>
          <w:rPr>
            <w:b/>
            <w:sz w:val="40"/>
          </w:rPr>
          <w:t>EXAS</w:t>
        </w:r>
      </w:smartTag>
    </w:smartTag>
    <w:r>
      <w:rPr>
        <w:b/>
        <w:sz w:val="40"/>
      </w:rPr>
      <w:t xml:space="preserve"> </w:t>
    </w:r>
    <w:r>
      <w:rPr>
        <w:b/>
        <w:sz w:val="48"/>
      </w:rPr>
      <w:t>I</w:t>
    </w:r>
    <w:r>
      <w:rPr>
        <w:b/>
        <w:sz w:val="40"/>
      </w:rPr>
      <w:t xml:space="preserve">NSURANCE </w:t>
    </w:r>
    <w:r>
      <w:rPr>
        <w:b/>
        <w:sz w:val="48"/>
      </w:rPr>
      <w:t>C</w:t>
    </w:r>
    <w:r>
      <w:rPr>
        <w:b/>
        <w:sz w:val="40"/>
      </w:rPr>
      <w:t xml:space="preserve">HECKING </w:t>
    </w:r>
    <w:r>
      <w:rPr>
        <w:b/>
        <w:sz w:val="48"/>
      </w:rPr>
      <w:t>O</w:t>
    </w:r>
    <w:r>
      <w:rPr>
        <w:b/>
        <w:sz w:val="40"/>
      </w:rPr>
      <w:t xml:space="preserve">FFICE, </w:t>
    </w:r>
    <w:r>
      <w:rPr>
        <w:b/>
        <w:sz w:val="48"/>
      </w:rPr>
      <w:t>I</w:t>
    </w:r>
    <w:r>
      <w:rPr>
        <w:b/>
        <w:sz w:val="40"/>
      </w:rPr>
      <w:t>NC.</w:t>
    </w:r>
  </w:p>
  <w:p w14:paraId="1463D45C" w14:textId="77777777" w:rsidR="00324D3C" w:rsidRDefault="00324D3C" w:rsidP="00324D3C">
    <w:pPr>
      <w:jc w:val="center"/>
      <w:rPr>
        <w:b/>
        <w:i/>
        <w:sz w:val="18"/>
      </w:rPr>
    </w:pPr>
  </w:p>
  <w:tbl>
    <w:tblPr>
      <w:tblW w:w="0" w:type="auto"/>
      <w:tblInd w:w="108" w:type="dxa"/>
      <w:tblLayout w:type="fixed"/>
      <w:tblLook w:val="0000" w:firstRow="0" w:lastRow="0" w:firstColumn="0" w:lastColumn="0" w:noHBand="0" w:noVBand="0"/>
    </w:tblPr>
    <w:tblGrid>
      <w:gridCol w:w="2358"/>
      <w:gridCol w:w="4500"/>
      <w:gridCol w:w="3438"/>
    </w:tblGrid>
    <w:tr w:rsidR="00934464" w14:paraId="19413CEA" w14:textId="77777777" w:rsidTr="00934464">
      <w:tc>
        <w:tcPr>
          <w:tcW w:w="2358" w:type="dxa"/>
        </w:tcPr>
        <w:p w14:paraId="3E7A7641" w14:textId="15DAF76B" w:rsidR="00934464" w:rsidRDefault="00934464" w:rsidP="00934464">
          <w:pPr>
            <w:rPr>
              <w:i/>
              <w:sz w:val="18"/>
            </w:rPr>
          </w:pPr>
          <w:r>
            <w:rPr>
              <w:i/>
              <w:sz w:val="18"/>
            </w:rPr>
            <w:t>R</w:t>
          </w:r>
          <w:r w:rsidR="00281233">
            <w:rPr>
              <w:i/>
              <w:sz w:val="18"/>
            </w:rPr>
            <w:t>AJ JAIN</w:t>
          </w:r>
        </w:p>
        <w:p w14:paraId="7B176856" w14:textId="77777777" w:rsidR="00934464" w:rsidRDefault="00934464" w:rsidP="00934464">
          <w:pPr>
            <w:rPr>
              <w:i/>
              <w:sz w:val="18"/>
            </w:rPr>
          </w:pPr>
          <w:r>
            <w:rPr>
              <w:i/>
              <w:sz w:val="18"/>
            </w:rPr>
            <w:t>DIRECTOR</w:t>
          </w:r>
        </w:p>
      </w:tc>
      <w:tc>
        <w:tcPr>
          <w:tcW w:w="4500" w:type="dxa"/>
        </w:tcPr>
        <w:p w14:paraId="4C0AAB72" w14:textId="72B63A10" w:rsidR="00934464" w:rsidRPr="003B4759" w:rsidRDefault="00934464" w:rsidP="00934464">
          <w:pPr>
            <w:jc w:val="center"/>
            <w:rPr>
              <w:i/>
              <w:sz w:val="18"/>
            </w:rPr>
          </w:pPr>
          <w:r w:rsidRPr="003B4759">
            <w:rPr>
              <w:i/>
              <w:sz w:val="18"/>
            </w:rPr>
            <w:t>5508</w:t>
          </w:r>
          <w:r w:rsidR="00013F9A">
            <w:rPr>
              <w:i/>
              <w:sz w:val="18"/>
            </w:rPr>
            <w:t xml:space="preserve"> </w:t>
          </w:r>
          <w:r w:rsidR="00013F9A" w:rsidRPr="003B4759">
            <w:rPr>
              <w:i/>
              <w:sz w:val="18"/>
            </w:rPr>
            <w:t>W.</w:t>
          </w:r>
          <w:r w:rsidRPr="003B4759">
            <w:rPr>
              <w:i/>
              <w:sz w:val="18"/>
            </w:rPr>
            <w:t xml:space="preserve"> Hwy 290</w:t>
          </w:r>
          <w:r w:rsidR="00013F9A">
            <w:rPr>
              <w:i/>
              <w:sz w:val="18"/>
            </w:rPr>
            <w:t>,</w:t>
          </w:r>
          <w:r w:rsidRPr="003B4759">
            <w:rPr>
              <w:i/>
              <w:sz w:val="18"/>
            </w:rPr>
            <w:t xml:space="preserve"> STE. 100</w:t>
          </w:r>
        </w:p>
        <w:p w14:paraId="50600629" w14:textId="77777777" w:rsidR="00934464" w:rsidRDefault="00934464" w:rsidP="00934464">
          <w:pPr>
            <w:jc w:val="center"/>
            <w:rPr>
              <w:i/>
              <w:sz w:val="18"/>
            </w:rPr>
          </w:pPr>
          <w:r w:rsidRPr="003B4759">
            <w:rPr>
              <w:i/>
              <w:sz w:val="18"/>
            </w:rPr>
            <w:t>Austin, Tx 78735</w:t>
          </w:r>
        </w:p>
        <w:p w14:paraId="0ED93341" w14:textId="43D14210" w:rsidR="00934464" w:rsidRDefault="00934464" w:rsidP="00934464">
          <w:pPr>
            <w:jc w:val="center"/>
            <w:rPr>
              <w:i/>
              <w:sz w:val="18"/>
            </w:rPr>
          </w:pPr>
        </w:p>
      </w:tc>
      <w:tc>
        <w:tcPr>
          <w:tcW w:w="3438" w:type="dxa"/>
        </w:tcPr>
        <w:p w14:paraId="3D900EB8" w14:textId="00EC226B" w:rsidR="00934464" w:rsidRDefault="00934464" w:rsidP="00934464">
          <w:pPr>
            <w:jc w:val="right"/>
            <w:rPr>
              <w:i/>
              <w:sz w:val="18"/>
            </w:rPr>
          </w:pPr>
          <w:r>
            <w:rPr>
              <w:i/>
              <w:sz w:val="18"/>
            </w:rPr>
            <w:t xml:space="preserve">                           </w:t>
          </w:r>
          <w:r w:rsidR="00013F9A">
            <w:rPr>
              <w:i/>
              <w:sz w:val="18"/>
            </w:rPr>
            <w:t>(512) 444-9611</w:t>
          </w:r>
        </w:p>
        <w:p w14:paraId="5A9174F8" w14:textId="502EC01F" w:rsidR="00934464" w:rsidRDefault="00013F9A" w:rsidP="00934464">
          <w:pPr>
            <w:jc w:val="right"/>
            <w:rPr>
              <w:i/>
              <w:sz w:val="18"/>
            </w:rPr>
          </w:pPr>
          <w:r>
            <w:rPr>
              <w:i/>
              <w:sz w:val="18"/>
            </w:rPr>
            <w:t>www.ticostat.com</w:t>
          </w:r>
        </w:p>
      </w:tc>
    </w:tr>
  </w:tbl>
  <w:p w14:paraId="42308063" w14:textId="541448B6" w:rsidR="004B6E9A" w:rsidRPr="004B6E9A" w:rsidRDefault="00324D3C" w:rsidP="00934464">
    <w:pPr>
      <w:ind w:left="2880" w:firstLine="720"/>
    </w:pPr>
    <w:r>
      <w:rPr>
        <w:i/>
      </w:rPr>
      <w:t xml:space="preserve">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evenAndOddHeaders/>
  <w:drawingGridHorizontalSpacing w:val="100"/>
  <w:drawingGridVerticalSpacing w:val="120"/>
  <w:displayHorizontalDrawingGridEvery w:val="2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7C3D"/>
    <w:rsid w:val="00013F9A"/>
    <w:rsid w:val="00024750"/>
    <w:rsid w:val="00037C3D"/>
    <w:rsid w:val="000C3219"/>
    <w:rsid w:val="000D120C"/>
    <w:rsid w:val="000D7A97"/>
    <w:rsid w:val="000E0777"/>
    <w:rsid w:val="000F02A5"/>
    <w:rsid w:val="00111694"/>
    <w:rsid w:val="00113BE7"/>
    <w:rsid w:val="001463C0"/>
    <w:rsid w:val="00171518"/>
    <w:rsid w:val="001B0684"/>
    <w:rsid w:val="001C1B40"/>
    <w:rsid w:val="001E3676"/>
    <w:rsid w:val="001F5493"/>
    <w:rsid w:val="0021389F"/>
    <w:rsid w:val="002524BD"/>
    <w:rsid w:val="00280019"/>
    <w:rsid w:val="00281233"/>
    <w:rsid w:val="00281DCA"/>
    <w:rsid w:val="002B0121"/>
    <w:rsid w:val="002B4785"/>
    <w:rsid w:val="002F16CC"/>
    <w:rsid w:val="0031506B"/>
    <w:rsid w:val="0032209E"/>
    <w:rsid w:val="003238C4"/>
    <w:rsid w:val="00324D3C"/>
    <w:rsid w:val="00332E21"/>
    <w:rsid w:val="003539A2"/>
    <w:rsid w:val="00353C19"/>
    <w:rsid w:val="003B1CDD"/>
    <w:rsid w:val="003B4505"/>
    <w:rsid w:val="003B6690"/>
    <w:rsid w:val="003C5948"/>
    <w:rsid w:val="00415835"/>
    <w:rsid w:val="00437709"/>
    <w:rsid w:val="0044727A"/>
    <w:rsid w:val="00452B12"/>
    <w:rsid w:val="00485259"/>
    <w:rsid w:val="004926EF"/>
    <w:rsid w:val="004B6E9A"/>
    <w:rsid w:val="004C28C0"/>
    <w:rsid w:val="004D0BAF"/>
    <w:rsid w:val="004E1695"/>
    <w:rsid w:val="004E20C6"/>
    <w:rsid w:val="004E6A2A"/>
    <w:rsid w:val="00532431"/>
    <w:rsid w:val="00537118"/>
    <w:rsid w:val="00542EFA"/>
    <w:rsid w:val="00562FE2"/>
    <w:rsid w:val="005725BB"/>
    <w:rsid w:val="00575618"/>
    <w:rsid w:val="0059571F"/>
    <w:rsid w:val="005C437C"/>
    <w:rsid w:val="005E012B"/>
    <w:rsid w:val="005E7FEC"/>
    <w:rsid w:val="006075E8"/>
    <w:rsid w:val="006A2FCE"/>
    <w:rsid w:val="006E3F02"/>
    <w:rsid w:val="006E6BF6"/>
    <w:rsid w:val="00716535"/>
    <w:rsid w:val="00735444"/>
    <w:rsid w:val="007747BE"/>
    <w:rsid w:val="007821AC"/>
    <w:rsid w:val="007845BC"/>
    <w:rsid w:val="007B3C74"/>
    <w:rsid w:val="007B3DEB"/>
    <w:rsid w:val="007C5761"/>
    <w:rsid w:val="007D39CB"/>
    <w:rsid w:val="00814DBA"/>
    <w:rsid w:val="008516E7"/>
    <w:rsid w:val="008643CE"/>
    <w:rsid w:val="008A4E87"/>
    <w:rsid w:val="008A7BBF"/>
    <w:rsid w:val="008B6553"/>
    <w:rsid w:val="008F7AE3"/>
    <w:rsid w:val="00933B3F"/>
    <w:rsid w:val="00934464"/>
    <w:rsid w:val="00947962"/>
    <w:rsid w:val="00961048"/>
    <w:rsid w:val="00963A08"/>
    <w:rsid w:val="0097635E"/>
    <w:rsid w:val="00990ED3"/>
    <w:rsid w:val="009A1072"/>
    <w:rsid w:val="009C5B46"/>
    <w:rsid w:val="00A04444"/>
    <w:rsid w:val="00A12DCC"/>
    <w:rsid w:val="00A3003A"/>
    <w:rsid w:val="00A55300"/>
    <w:rsid w:val="00A61860"/>
    <w:rsid w:val="00A73B6E"/>
    <w:rsid w:val="00A75F08"/>
    <w:rsid w:val="00A93E81"/>
    <w:rsid w:val="00AB0323"/>
    <w:rsid w:val="00AB139B"/>
    <w:rsid w:val="00AC59D7"/>
    <w:rsid w:val="00AE7454"/>
    <w:rsid w:val="00AF4D7A"/>
    <w:rsid w:val="00B13528"/>
    <w:rsid w:val="00B15FE8"/>
    <w:rsid w:val="00B20CFA"/>
    <w:rsid w:val="00B379CF"/>
    <w:rsid w:val="00B7142C"/>
    <w:rsid w:val="00B840C3"/>
    <w:rsid w:val="00B87AE2"/>
    <w:rsid w:val="00B970B3"/>
    <w:rsid w:val="00BC3A1F"/>
    <w:rsid w:val="00BC68E6"/>
    <w:rsid w:val="00BE0E57"/>
    <w:rsid w:val="00BF158D"/>
    <w:rsid w:val="00BF4E8B"/>
    <w:rsid w:val="00BF6F0C"/>
    <w:rsid w:val="00BF7A79"/>
    <w:rsid w:val="00C02504"/>
    <w:rsid w:val="00C124DA"/>
    <w:rsid w:val="00C150CA"/>
    <w:rsid w:val="00C2275A"/>
    <w:rsid w:val="00C92DB2"/>
    <w:rsid w:val="00CF175B"/>
    <w:rsid w:val="00D21113"/>
    <w:rsid w:val="00D41CD2"/>
    <w:rsid w:val="00D50702"/>
    <w:rsid w:val="00D763B7"/>
    <w:rsid w:val="00DB3A0A"/>
    <w:rsid w:val="00DC258F"/>
    <w:rsid w:val="00DF13D7"/>
    <w:rsid w:val="00E23F2D"/>
    <w:rsid w:val="00E31180"/>
    <w:rsid w:val="00E67870"/>
    <w:rsid w:val="00E735F5"/>
    <w:rsid w:val="00E75AB3"/>
    <w:rsid w:val="00E76378"/>
    <w:rsid w:val="00E92ABA"/>
    <w:rsid w:val="00E94D0C"/>
    <w:rsid w:val="00E977E2"/>
    <w:rsid w:val="00EB5C7C"/>
    <w:rsid w:val="00EC4EC6"/>
    <w:rsid w:val="00F304E4"/>
    <w:rsid w:val="00F540D8"/>
    <w:rsid w:val="00F83C5F"/>
    <w:rsid w:val="00F9232A"/>
    <w:rsid w:val="00FB6A78"/>
    <w:rsid w:val="00FE5083"/>
    <w:rsid w:val="00FE5141"/>
    <w:rsid w:val="00FE5C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State"/>
  <w:shapeDefaults>
    <o:shapedefaults v:ext="edit" spidmax="2050"/>
    <o:shapelayout v:ext="edit">
      <o:idmap v:ext="edit" data="2"/>
    </o:shapelayout>
  </w:shapeDefaults>
  <w:decimalSymbol w:val="."/>
  <w:listSeparator w:val=","/>
  <w14:docId w14:val="25784324"/>
  <w15:chartTrackingRefBased/>
  <w15:docId w15:val="{37CF41AD-F525-4BA1-BDF0-3C62BE0E6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semiHidden/>
  </w:style>
  <w:style w:type="character" w:styleId="FootnoteReference">
    <w:name w:val="footnote reference"/>
    <w:semiHidden/>
    <w:rPr>
      <w:vertAlign w:val="superscript"/>
    </w:rPr>
  </w:style>
  <w:style w:type="paragraph" w:styleId="Header">
    <w:name w:val="header"/>
    <w:basedOn w:val="Normal"/>
    <w:link w:val="HeaderChar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Closing">
    <w:name w:val="Closing"/>
    <w:basedOn w:val="Normal"/>
    <w:link w:val="ClosingChar"/>
    <w:pPr>
      <w:overflowPunct/>
      <w:autoSpaceDE/>
      <w:autoSpaceDN/>
      <w:adjustRightInd/>
      <w:textAlignment w:val="auto"/>
    </w:pPr>
    <w:rPr>
      <w:sz w:val="25"/>
    </w:rPr>
  </w:style>
  <w:style w:type="paragraph" w:styleId="Signature">
    <w:name w:val="Signature"/>
    <w:basedOn w:val="Normal"/>
    <w:link w:val="SignatureChar"/>
    <w:pPr>
      <w:overflowPunct/>
      <w:autoSpaceDE/>
      <w:autoSpaceDN/>
      <w:adjustRightInd/>
      <w:textAlignment w:val="auto"/>
    </w:pPr>
    <w:rPr>
      <w:sz w:val="25"/>
    </w:rPr>
  </w:style>
  <w:style w:type="paragraph" w:customStyle="1" w:styleId="SignatureJobTitle">
    <w:name w:val="Signature Job Title"/>
    <w:basedOn w:val="Signature"/>
  </w:style>
  <w:style w:type="paragraph" w:styleId="BalloonText">
    <w:name w:val="Balloon Text"/>
    <w:basedOn w:val="Normal"/>
    <w:semiHidden/>
    <w:rsid w:val="00037C3D"/>
    <w:rPr>
      <w:rFonts w:ascii="Tahoma" w:hAnsi="Tahoma" w:cs="Tahoma"/>
      <w:sz w:val="16"/>
      <w:szCs w:val="16"/>
    </w:rPr>
  </w:style>
  <w:style w:type="character" w:styleId="CommentReference">
    <w:name w:val="annotation reference"/>
    <w:semiHidden/>
    <w:rsid w:val="006E6BF6"/>
    <w:rPr>
      <w:sz w:val="16"/>
      <w:szCs w:val="16"/>
    </w:rPr>
  </w:style>
  <w:style w:type="paragraph" w:styleId="CommentText">
    <w:name w:val="annotation text"/>
    <w:basedOn w:val="Normal"/>
    <w:semiHidden/>
    <w:rsid w:val="006E6BF6"/>
  </w:style>
  <w:style w:type="paragraph" w:styleId="CommentSubject">
    <w:name w:val="annotation subject"/>
    <w:basedOn w:val="CommentText"/>
    <w:next w:val="CommentText"/>
    <w:semiHidden/>
    <w:rsid w:val="006E6BF6"/>
    <w:rPr>
      <w:b/>
      <w:bCs/>
    </w:rPr>
  </w:style>
  <w:style w:type="character" w:styleId="Hyperlink">
    <w:name w:val="Hyperlink"/>
    <w:uiPriority w:val="99"/>
    <w:unhideWhenUsed/>
    <w:rsid w:val="00A93E81"/>
    <w:rPr>
      <w:color w:val="0000FF"/>
      <w:u w:val="single"/>
    </w:rPr>
  </w:style>
  <w:style w:type="character" w:customStyle="1" w:styleId="HeaderChar">
    <w:name w:val="Header Char"/>
    <w:basedOn w:val="DefaultParagraphFont"/>
    <w:link w:val="Header"/>
    <w:rsid w:val="00324D3C"/>
  </w:style>
  <w:style w:type="character" w:customStyle="1" w:styleId="ClosingChar">
    <w:name w:val="Closing Char"/>
    <w:link w:val="Closing"/>
    <w:rsid w:val="00BC3A1F"/>
    <w:rPr>
      <w:sz w:val="25"/>
    </w:rPr>
  </w:style>
  <w:style w:type="character" w:customStyle="1" w:styleId="SignatureChar">
    <w:name w:val="Signature Char"/>
    <w:link w:val="Signature"/>
    <w:rsid w:val="00BC3A1F"/>
    <w:rPr>
      <w:sz w:val="25"/>
    </w:rPr>
  </w:style>
  <w:style w:type="character" w:styleId="FollowedHyperlink">
    <w:name w:val="FollowedHyperlink"/>
    <w:basedOn w:val="DefaultParagraphFont"/>
    <w:uiPriority w:val="99"/>
    <w:semiHidden/>
    <w:unhideWhenUsed/>
    <w:rsid w:val="002B4785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812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684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68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4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jain@ticostat.com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1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ccounting@insurancecouncil.org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283</Words>
  <Characters>1618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TAISO</Company>
  <LinksUpToDate>false</LinksUpToDate>
  <CharactersWithSpaces>1898</CharactersWithSpaces>
  <SharedDoc>false</SharedDoc>
  <HLinks>
    <vt:vector size="12" baseType="variant">
      <vt:variant>
        <vt:i4>3866632</vt:i4>
      </vt:variant>
      <vt:variant>
        <vt:i4>9</vt:i4>
      </vt:variant>
      <vt:variant>
        <vt:i4>0</vt:i4>
      </vt:variant>
      <vt:variant>
        <vt:i4>5</vt:i4>
      </vt:variant>
      <vt:variant>
        <vt:lpwstr>mailto:tporter@ticostat.com</vt:lpwstr>
      </vt:variant>
      <vt:variant>
        <vt:lpwstr/>
      </vt:variant>
      <vt:variant>
        <vt:i4>2424847</vt:i4>
      </vt:variant>
      <vt:variant>
        <vt:i4>0</vt:i4>
      </vt:variant>
      <vt:variant>
        <vt:i4>0</vt:i4>
      </vt:variant>
      <vt:variant>
        <vt:i4>5</vt:i4>
      </vt:variant>
      <vt:variant>
        <vt:lpwstr>mailto:info@ticostat.com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Computer Services</dc:creator>
  <cp:keywords/>
  <dc:description/>
  <cp:lastModifiedBy>Elena Mares</cp:lastModifiedBy>
  <cp:revision>6</cp:revision>
  <cp:lastPrinted>2020-11-24T21:05:00Z</cp:lastPrinted>
  <dcterms:created xsi:type="dcterms:W3CDTF">2026-01-20T15:34:00Z</dcterms:created>
  <dcterms:modified xsi:type="dcterms:W3CDTF">2026-01-20T17:12:00Z</dcterms:modified>
</cp:coreProperties>
</file>